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44F" w:rsidRDefault="00CB2259" w:rsidP="0099444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DODATOK č. </w:t>
      </w:r>
      <w:r w:rsidR="00FF0E22">
        <w:rPr>
          <w:b/>
          <w:sz w:val="28"/>
          <w:szCs w:val="28"/>
        </w:rPr>
        <w:t>5/</w:t>
      </w:r>
      <w:r w:rsidR="0099444F">
        <w:rPr>
          <w:b/>
          <w:sz w:val="28"/>
          <w:szCs w:val="28"/>
        </w:rPr>
        <w:t>20</w:t>
      </w:r>
      <w:r w:rsidR="00FF0E22">
        <w:rPr>
          <w:b/>
          <w:sz w:val="28"/>
          <w:szCs w:val="28"/>
        </w:rPr>
        <w:t>20</w:t>
      </w:r>
    </w:p>
    <w:p w:rsidR="0099444F" w:rsidRDefault="0099444F" w:rsidP="0099444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k Zmluve č. 03/2016/ŠZ-IPEĽ/CP</w:t>
      </w:r>
    </w:p>
    <w:p w:rsidR="0099444F" w:rsidRDefault="0099444F" w:rsidP="0099444F">
      <w:pPr>
        <w:autoSpaceDE w:val="0"/>
        <w:autoSpaceDN w:val="0"/>
        <w:adjustRightInd w:val="0"/>
        <w:jc w:val="both"/>
      </w:pPr>
    </w:p>
    <w:p w:rsidR="0099444F" w:rsidRDefault="0099444F" w:rsidP="0099444F">
      <w:pPr>
        <w:autoSpaceDE w:val="0"/>
        <w:autoSpaceDN w:val="0"/>
        <w:adjustRightInd w:val="0"/>
        <w:jc w:val="both"/>
        <w:rPr>
          <w:b/>
          <w:bCs/>
          <w:color w:val="0070C0"/>
        </w:rPr>
      </w:pPr>
      <w:r>
        <w:t xml:space="preserve">o úhrade </w:t>
      </w:r>
      <w:r>
        <w:rPr>
          <w:bCs/>
        </w:rPr>
        <w:t xml:space="preserve">ekonomicky oprávnených nákladov </w:t>
      </w:r>
      <w:r>
        <w:t xml:space="preserve">podľa § 81 písm. h) bodu 2 zákona č. 448/2008 Z. z. </w:t>
      </w:r>
      <w:r>
        <w:rPr>
          <w:bCs/>
        </w:rPr>
        <w:t>o sociálnych službách a o zmene a doplnení zákona č. 455/1991 Zb. o živnostenskom podnikaní (živnostenský zákon) v znení neskorších predpisov v platnom znení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medzi zmluvnými stranami</w:t>
      </w:r>
    </w:p>
    <w:p w:rsidR="0099444F" w:rsidRDefault="0099444F" w:rsidP="0099444F">
      <w:pPr>
        <w:autoSpaceDE w:val="0"/>
        <w:autoSpaceDN w:val="0"/>
        <w:adjustRightInd w:val="0"/>
        <w:jc w:val="center"/>
        <w:rPr>
          <w:b/>
          <w:bCs/>
        </w:rPr>
      </w:pPr>
    </w:p>
    <w:p w:rsidR="0099444F" w:rsidRDefault="0099444F" w:rsidP="0099444F">
      <w:pPr>
        <w:autoSpaceDE w:val="0"/>
        <w:autoSpaceDN w:val="0"/>
        <w:adjustRightInd w:val="0"/>
        <w:jc w:val="both"/>
        <w:outlineLvl w:val="0"/>
        <w:rPr>
          <w:bCs/>
        </w:rPr>
      </w:pPr>
      <w:proofErr w:type="spellStart"/>
      <w:r>
        <w:rPr>
          <w:b/>
          <w:bCs/>
        </w:rPr>
        <w:t>Zabezpečovateľ</w:t>
      </w:r>
      <w:proofErr w:type="spellEnd"/>
      <w:r>
        <w:rPr>
          <w:b/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Trnavský samosprávny kraj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So sídlom: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Starohájska 10, 917 01 Trnava</w:t>
      </w:r>
    </w:p>
    <w:p w:rsidR="0099444F" w:rsidRDefault="0099444F" w:rsidP="0099444F">
      <w:pPr>
        <w:pStyle w:val="Zkladntext"/>
      </w:pPr>
      <w:r>
        <w:t>Zastúpený:</w:t>
      </w:r>
      <w:r>
        <w:tab/>
      </w:r>
      <w:r>
        <w:tab/>
      </w:r>
      <w:r>
        <w:tab/>
      </w:r>
      <w:r>
        <w:tab/>
      </w:r>
      <w:r>
        <w:tab/>
        <w:t>Mgr. Jozef Viskupič</w:t>
      </w:r>
      <w:r>
        <w:rPr>
          <w:color w:val="FF0000"/>
        </w:rPr>
        <w:t xml:space="preserve"> </w:t>
      </w:r>
      <w:r>
        <w:t>- predseda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Bankové spojenie: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Štátna pokladnica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Číslo účtu: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SK18 8180 0000 0070 0050 1106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IČO: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37836901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DIČ: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2021628367</w:t>
      </w:r>
    </w:p>
    <w:p w:rsidR="0099444F" w:rsidRDefault="0099444F" w:rsidP="0099444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(ďalej len „</w:t>
      </w:r>
      <w:proofErr w:type="spellStart"/>
      <w:r>
        <w:rPr>
          <w:b/>
          <w:bCs/>
        </w:rPr>
        <w:t>zabezpečovateľ</w:t>
      </w:r>
      <w:proofErr w:type="spellEnd"/>
      <w:r>
        <w:rPr>
          <w:b/>
          <w:bCs/>
        </w:rPr>
        <w:t>“)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a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</w:p>
    <w:p w:rsidR="0099444F" w:rsidRDefault="0099444F" w:rsidP="0099444F">
      <w:pPr>
        <w:tabs>
          <w:tab w:val="left" w:pos="4253"/>
        </w:tabs>
        <w:autoSpaceDE w:val="0"/>
        <w:autoSpaceDN w:val="0"/>
        <w:adjustRightInd w:val="0"/>
        <w:jc w:val="both"/>
        <w:rPr>
          <w:bCs/>
        </w:rPr>
      </w:pPr>
      <w:r>
        <w:rPr>
          <w:b/>
          <w:bCs/>
        </w:rPr>
        <w:t>Poskytovateľ:</w:t>
      </w:r>
      <w:r>
        <w:rPr>
          <w:bCs/>
        </w:rPr>
        <w:tab/>
        <w:t>„IPEĽ“ zariadenie sociálnych služieb</w:t>
      </w:r>
      <w:r w:rsidR="00887C6C">
        <w:rPr>
          <w:bCs/>
        </w:rPr>
        <w:t xml:space="preserve"> Leľa</w:t>
      </w:r>
      <w:r>
        <w:rPr>
          <w:bCs/>
        </w:rPr>
        <w:t xml:space="preserve">                                                                       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So sídlo</w:t>
      </w:r>
      <w:r w:rsidR="00887C6C">
        <w:rPr>
          <w:bCs/>
        </w:rPr>
        <w:t>m:</w:t>
      </w:r>
      <w:r w:rsidR="00887C6C">
        <w:rPr>
          <w:bCs/>
        </w:rPr>
        <w:tab/>
      </w:r>
      <w:r w:rsidR="00887C6C">
        <w:rPr>
          <w:bCs/>
        </w:rPr>
        <w:tab/>
      </w:r>
      <w:r w:rsidR="00887C6C">
        <w:rPr>
          <w:bCs/>
        </w:rPr>
        <w:tab/>
      </w:r>
      <w:r w:rsidR="00887C6C">
        <w:rPr>
          <w:bCs/>
        </w:rPr>
        <w:tab/>
      </w:r>
      <w:r w:rsidR="00887C6C">
        <w:rPr>
          <w:bCs/>
        </w:rPr>
        <w:tab/>
        <w:t xml:space="preserve">Leľa 17, 943 65 Kamenica nad </w:t>
      </w:r>
      <w:r>
        <w:rPr>
          <w:bCs/>
        </w:rPr>
        <w:t>Hronom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V zastúpení: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Mgr. </w:t>
      </w:r>
      <w:proofErr w:type="spellStart"/>
      <w:r>
        <w:rPr>
          <w:bCs/>
        </w:rPr>
        <w:t>Lydie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Kunyová</w:t>
      </w:r>
      <w:proofErr w:type="spellEnd"/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  <w:color w:val="FF0000"/>
        </w:rPr>
      </w:pPr>
      <w:r>
        <w:rPr>
          <w:bCs/>
        </w:rPr>
        <w:t>Bankové spojenie: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Štátna pokladnica</w:t>
      </w:r>
      <w:r>
        <w:rPr>
          <w:bCs/>
          <w:color w:val="FF0000"/>
        </w:rPr>
        <w:tab/>
      </w:r>
      <w:r>
        <w:rPr>
          <w:bCs/>
          <w:color w:val="FF0000"/>
        </w:rPr>
        <w:tab/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color w:val="FF0000"/>
        </w:rPr>
      </w:pPr>
      <w:r>
        <w:rPr>
          <w:bCs/>
        </w:rPr>
        <w:t>Číslo účtu:</w:t>
      </w:r>
      <w:r>
        <w:rPr>
          <w:bCs/>
          <w:color w:val="FF0000"/>
        </w:rPr>
        <w:tab/>
      </w:r>
      <w:r>
        <w:rPr>
          <w:bCs/>
          <w:color w:val="FF0000"/>
        </w:rPr>
        <w:tab/>
      </w:r>
      <w:r>
        <w:rPr>
          <w:bCs/>
          <w:color w:val="FF0000"/>
        </w:rPr>
        <w:tab/>
      </w:r>
      <w:r>
        <w:rPr>
          <w:bCs/>
          <w:color w:val="FF0000"/>
        </w:rPr>
        <w:tab/>
      </w:r>
      <w:r>
        <w:rPr>
          <w:bCs/>
          <w:color w:val="FF0000"/>
        </w:rPr>
        <w:tab/>
      </w:r>
      <w:r>
        <w:rPr>
          <w:rStyle w:val="Vrazn"/>
          <w:rFonts w:eastAsia="Times New Roman"/>
          <w:b w:val="0"/>
          <w:color w:val="000000"/>
        </w:rPr>
        <w:t>SK06 8180 0000 0070 0030 6546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IČO: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00655317</w:t>
      </w:r>
    </w:p>
    <w:p w:rsidR="0099444F" w:rsidRDefault="0099444F" w:rsidP="0099444F">
      <w:pPr>
        <w:autoSpaceDE w:val="0"/>
        <w:autoSpaceDN w:val="0"/>
        <w:adjustRightInd w:val="0"/>
        <w:jc w:val="both"/>
      </w:pPr>
      <w:r>
        <w:rPr>
          <w:bCs/>
        </w:rPr>
        <w:t>DIČ: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202 107 4154</w:t>
      </w:r>
    </w:p>
    <w:p w:rsidR="0099444F" w:rsidRDefault="0099444F" w:rsidP="0099444F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(ďalej len „poskytovateľ“)</w:t>
      </w:r>
    </w:p>
    <w:p w:rsidR="0099444F" w:rsidRDefault="0099444F" w:rsidP="0099444F"/>
    <w:p w:rsidR="0099444F" w:rsidRDefault="0099444F" w:rsidP="0099444F"/>
    <w:p w:rsidR="0099444F" w:rsidRDefault="0099444F" w:rsidP="0099444F">
      <w:pPr>
        <w:jc w:val="center"/>
        <w:rPr>
          <w:b/>
        </w:rPr>
      </w:pPr>
      <w:r>
        <w:rPr>
          <w:b/>
        </w:rPr>
        <w:t>I.</w:t>
      </w:r>
    </w:p>
    <w:p w:rsidR="0099444F" w:rsidRDefault="0099444F" w:rsidP="0099444F"/>
    <w:p w:rsidR="0099444F" w:rsidRDefault="0099444F" w:rsidP="0099444F">
      <w:pPr>
        <w:numPr>
          <w:ilvl w:val="0"/>
          <w:numId w:val="1"/>
        </w:numPr>
        <w:jc w:val="both"/>
        <w:outlineLvl w:val="0"/>
        <w:rPr>
          <w:bCs/>
        </w:rPr>
      </w:pPr>
      <w:r>
        <w:t xml:space="preserve">Dňa 22.02.2016 uzatvorili zmluvné strany Zmluvu č. 03/2016/ŠZ-IPEĽ/CP o úhrade </w:t>
      </w:r>
      <w:r>
        <w:rPr>
          <w:bCs/>
        </w:rPr>
        <w:t xml:space="preserve">ekonomicky oprávnených nákladov </w:t>
      </w:r>
      <w:r>
        <w:t xml:space="preserve">podľa § 81 písm. h) bodu 2 zákona č. 448/2008 Z. z. </w:t>
      </w:r>
      <w:r>
        <w:rPr>
          <w:bCs/>
        </w:rPr>
        <w:t>o sociálnych službách a o zmene a doplnení zákona č. 455/1991 Zb. o živnostenskom podnikaní (živnostenský zákon) v znení neskorších predpisov v platnom znení (ďalej ako „Zmluva“), predmetom ktorej je úprava právnych vzťahov v</w:t>
      </w:r>
      <w:r w:rsidR="00887C6C">
        <w:rPr>
          <w:bCs/>
        </w:rPr>
        <w:t> </w:t>
      </w:r>
      <w:r>
        <w:rPr>
          <w:bCs/>
        </w:rPr>
        <w:t>súvislosti</w:t>
      </w:r>
      <w:r w:rsidR="00887C6C">
        <w:rPr>
          <w:bCs/>
        </w:rPr>
        <w:t xml:space="preserve"> s úhradou EON spojených </w:t>
      </w:r>
      <w:r>
        <w:rPr>
          <w:bCs/>
        </w:rPr>
        <w:t xml:space="preserve">s poskytovanou sociálnou službou prijímateľovi sociálnej služby p. </w:t>
      </w:r>
      <w:r w:rsidRPr="00DE077C">
        <w:rPr>
          <w:bCs/>
          <w:highlight w:val="black"/>
        </w:rPr>
        <w:t xml:space="preserve">Františkovi </w:t>
      </w:r>
      <w:proofErr w:type="spellStart"/>
      <w:r w:rsidRPr="00DE077C">
        <w:rPr>
          <w:bCs/>
          <w:highlight w:val="black"/>
        </w:rPr>
        <w:t>Szőkemu</w:t>
      </w:r>
      <w:proofErr w:type="spellEnd"/>
      <w:r w:rsidRPr="007A6006">
        <w:rPr>
          <w:bCs/>
        </w:rPr>
        <w:t>.</w:t>
      </w:r>
    </w:p>
    <w:p w:rsidR="0099444F" w:rsidRDefault="0099444F" w:rsidP="0099444F">
      <w:pPr>
        <w:ind w:left="720"/>
        <w:jc w:val="both"/>
        <w:outlineLvl w:val="0"/>
        <w:rPr>
          <w:bCs/>
        </w:rPr>
      </w:pPr>
      <w:r>
        <w:rPr>
          <w:bCs/>
        </w:rPr>
        <w:t xml:space="preserve"> </w:t>
      </w:r>
    </w:p>
    <w:p w:rsidR="0099444F" w:rsidRDefault="0099444F" w:rsidP="0099444F">
      <w:pPr>
        <w:pStyle w:val="Odsekzoznamu"/>
        <w:numPr>
          <w:ilvl w:val="0"/>
          <w:numId w:val="1"/>
        </w:numPr>
        <w:jc w:val="both"/>
      </w:pPr>
      <w:r>
        <w:t>Zmluvné strany sa týmto v súlade s čl. IV ods. 4, čl. V ods. 1 a čl. VIII ods. 2 Zmluvy dohodli na zmene a doplnení Zmluvy tak, ako je ďalej uvedené v tomto dodatku.</w:t>
      </w:r>
    </w:p>
    <w:p w:rsidR="0099444F" w:rsidRDefault="0099444F" w:rsidP="0099444F">
      <w:pPr>
        <w:ind w:left="426"/>
        <w:jc w:val="both"/>
        <w:outlineLvl w:val="0"/>
        <w:rPr>
          <w:bCs/>
        </w:rPr>
      </w:pPr>
    </w:p>
    <w:p w:rsidR="0099444F" w:rsidRDefault="0099444F" w:rsidP="0099444F">
      <w:pPr>
        <w:ind w:left="66"/>
        <w:jc w:val="center"/>
        <w:rPr>
          <w:b/>
        </w:rPr>
      </w:pPr>
      <w:r>
        <w:rPr>
          <w:b/>
        </w:rPr>
        <w:t>II.</w:t>
      </w:r>
    </w:p>
    <w:p w:rsidR="0099444F" w:rsidRDefault="0099444F" w:rsidP="0099444F">
      <w:pPr>
        <w:ind w:left="66"/>
        <w:jc w:val="center"/>
        <w:rPr>
          <w:b/>
        </w:rPr>
      </w:pPr>
    </w:p>
    <w:p w:rsidR="0099444F" w:rsidRDefault="0099444F" w:rsidP="0099444F">
      <w:pPr>
        <w:numPr>
          <w:ilvl w:val="0"/>
          <w:numId w:val="2"/>
        </w:numPr>
        <w:jc w:val="both"/>
      </w:pPr>
      <w:r>
        <w:t xml:space="preserve">Na základe výpočtu výšky ekonomicky </w:t>
      </w:r>
      <w:r w:rsidR="00CB2259">
        <w:t>oprávnených nákladov za rok 201</w:t>
      </w:r>
      <w:r w:rsidR="00B904EB">
        <w:t>9</w:t>
      </w:r>
      <w:r>
        <w:t xml:space="preserve">, ktoré poskytovateľ predložil </w:t>
      </w:r>
      <w:proofErr w:type="spellStart"/>
      <w:r>
        <w:t>zabezpečovateľovi</w:t>
      </w:r>
      <w:proofErr w:type="spellEnd"/>
      <w:r>
        <w:t xml:space="preserve"> v zmysle čl. V ods. 1 Zmluvy</w:t>
      </w:r>
    </w:p>
    <w:p w:rsidR="0099444F" w:rsidRDefault="0099444F" w:rsidP="0099444F">
      <w:pPr>
        <w:pStyle w:val="Odsekzoznamu"/>
        <w:ind w:left="993"/>
        <w:jc w:val="both"/>
        <w:rPr>
          <w:i/>
        </w:rPr>
      </w:pPr>
      <w:r>
        <w:rPr>
          <w:i/>
        </w:rPr>
        <w:t>je výška ekonomicky oprávnených nákladov u poskytovateľa určená podľa roku 201</w:t>
      </w:r>
      <w:r w:rsidR="00B904EB">
        <w:rPr>
          <w:i/>
        </w:rPr>
        <w:t>9</w:t>
      </w:r>
      <w:r>
        <w:rPr>
          <w:i/>
        </w:rPr>
        <w:t xml:space="preserve"> pri pobytovej celoročnej forme vo výške </w:t>
      </w:r>
      <w:r w:rsidR="00CB2259">
        <w:rPr>
          <w:b/>
          <w:i/>
        </w:rPr>
        <w:t>1</w:t>
      </w:r>
      <w:r w:rsidR="00B904EB">
        <w:rPr>
          <w:b/>
          <w:i/>
        </w:rPr>
        <w:t> 213,41</w:t>
      </w:r>
      <w:r>
        <w:rPr>
          <w:i/>
        </w:rPr>
        <w:t xml:space="preserve">  € (slovom </w:t>
      </w:r>
      <w:r w:rsidR="00CB2259">
        <w:rPr>
          <w:i/>
        </w:rPr>
        <w:t>tisíc</w:t>
      </w:r>
      <w:r w:rsidR="00B904EB">
        <w:rPr>
          <w:i/>
        </w:rPr>
        <w:t>dvestotrinásť</w:t>
      </w:r>
      <w:r w:rsidR="00CB2259">
        <w:rPr>
          <w:i/>
        </w:rPr>
        <w:t xml:space="preserve"> </w:t>
      </w:r>
      <w:r>
        <w:rPr>
          <w:i/>
        </w:rPr>
        <w:t xml:space="preserve">eur </w:t>
      </w:r>
      <w:r w:rsidR="00B904EB">
        <w:rPr>
          <w:i/>
        </w:rPr>
        <w:t>štyridsaťjeden</w:t>
      </w:r>
      <w:r>
        <w:rPr>
          <w:i/>
        </w:rPr>
        <w:t xml:space="preserve"> centov)</w:t>
      </w:r>
      <w:r w:rsidR="00B24EE6">
        <w:rPr>
          <w:i/>
        </w:rPr>
        <w:t>.</w:t>
      </w:r>
    </w:p>
    <w:p w:rsidR="0099444F" w:rsidRDefault="0099444F" w:rsidP="0099444F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bCs/>
          <w:color w:val="FF0000"/>
        </w:rPr>
      </w:pPr>
      <w:r>
        <w:lastRenderedPageBreak/>
        <w:t>Na základe zmeny výšky úhrady za sociálnu službu  prijímateľa, ktorému sa poskytuje sociálna služba a zmeny výšky ekonomicky oprávnených nákladov, sa v č</w:t>
      </w:r>
      <w:r>
        <w:rPr>
          <w:bCs/>
        </w:rPr>
        <w:t>l. IV znenie odsekov 2</w:t>
      </w:r>
      <w:r w:rsidR="00305AA5">
        <w:rPr>
          <w:bCs/>
        </w:rPr>
        <w:t>.</w:t>
      </w:r>
      <w:r>
        <w:rPr>
          <w:bCs/>
        </w:rPr>
        <w:t xml:space="preserve"> a</w:t>
      </w:r>
      <w:r w:rsidR="00305AA5">
        <w:rPr>
          <w:bCs/>
        </w:rPr>
        <w:t> </w:t>
      </w:r>
      <w:r>
        <w:rPr>
          <w:bCs/>
        </w:rPr>
        <w:t>3</w:t>
      </w:r>
      <w:r w:rsidR="00305AA5">
        <w:rPr>
          <w:bCs/>
        </w:rPr>
        <w:t>.</w:t>
      </w:r>
      <w:r>
        <w:rPr>
          <w:bCs/>
        </w:rPr>
        <w:t xml:space="preserve"> nahrádza nasledovným</w:t>
      </w:r>
      <w:r>
        <w:rPr>
          <w:bCs/>
          <w:color w:val="0070C0"/>
        </w:rPr>
        <w:t xml:space="preserve"> </w:t>
      </w:r>
      <w:r>
        <w:rPr>
          <w:bCs/>
        </w:rPr>
        <w:t>novým znením:</w:t>
      </w:r>
    </w:p>
    <w:p w:rsidR="0099444F" w:rsidRDefault="0099444F" w:rsidP="0099444F">
      <w:pPr>
        <w:pStyle w:val="Odsekzoznamu"/>
        <w:autoSpaceDE w:val="0"/>
        <w:autoSpaceDN w:val="0"/>
        <w:adjustRightInd w:val="0"/>
        <w:ind w:left="786"/>
        <w:jc w:val="both"/>
        <w:outlineLvl w:val="0"/>
        <w:rPr>
          <w:bCs/>
          <w:color w:val="FF0000"/>
        </w:rPr>
      </w:pPr>
    </w:p>
    <w:p w:rsidR="0099444F" w:rsidRDefault="00305AA5" w:rsidP="00305AA5">
      <w:pPr>
        <w:pStyle w:val="Odsekzoznamu1"/>
        <w:autoSpaceDE w:val="0"/>
        <w:autoSpaceDN w:val="0"/>
        <w:adjustRightInd w:val="0"/>
        <w:ind w:left="709"/>
        <w:jc w:val="both"/>
        <w:outlineLvl w:val="0"/>
        <w:rPr>
          <w:bCs/>
          <w:i/>
        </w:rPr>
      </w:pPr>
      <w:r>
        <w:rPr>
          <w:bCs/>
          <w:i/>
        </w:rPr>
        <w:t xml:space="preserve">„2. </w:t>
      </w:r>
      <w:r w:rsidR="0099444F">
        <w:rPr>
          <w:bCs/>
          <w:i/>
        </w:rPr>
        <w:t>Výška úhrady za sociálnu službu platená prijímateľom sociálnej služby je stanovená na počet dní príslušného kalendárneho mesiaca, v ktorom sa sociálna služba prijímateľovi poskytuje. Celková výška úhrady za poskytovanú sociálnu službu je:</w:t>
      </w:r>
    </w:p>
    <w:p w:rsidR="0099444F" w:rsidRDefault="0099444F" w:rsidP="0099444F">
      <w:pPr>
        <w:pStyle w:val="Odsekzoznamu"/>
        <w:rPr>
          <w:bCs/>
          <w:i/>
        </w:rPr>
      </w:pPr>
    </w:p>
    <w:p w:rsidR="0099444F" w:rsidRDefault="0099444F" w:rsidP="0099444F">
      <w:pPr>
        <w:pStyle w:val="Odsekzoznamu1"/>
        <w:numPr>
          <w:ilvl w:val="0"/>
          <w:numId w:val="4"/>
        </w:numPr>
        <w:autoSpaceDE w:val="0"/>
        <w:autoSpaceDN w:val="0"/>
        <w:adjustRightInd w:val="0"/>
        <w:ind w:left="1418" w:hanging="284"/>
        <w:jc w:val="both"/>
        <w:outlineLvl w:val="0"/>
        <w:rPr>
          <w:bCs/>
          <w:i/>
        </w:rPr>
      </w:pPr>
      <w:r>
        <w:rPr>
          <w:bCs/>
          <w:i/>
        </w:rPr>
        <w:t>Za 28 dní</w:t>
      </w:r>
      <w:r>
        <w:rPr>
          <w:bCs/>
          <w:i/>
        </w:rPr>
        <w:tab/>
      </w:r>
      <w:r>
        <w:rPr>
          <w:bCs/>
          <w:i/>
        </w:rPr>
        <w:tab/>
      </w:r>
      <w:r w:rsidR="00B904EB">
        <w:rPr>
          <w:bCs/>
          <w:i/>
        </w:rPr>
        <w:t>304,14</w:t>
      </w:r>
      <w:r>
        <w:rPr>
          <w:bCs/>
          <w:i/>
        </w:rPr>
        <w:t xml:space="preserve"> EUR (slovom </w:t>
      </w:r>
      <w:r w:rsidR="00B904EB">
        <w:rPr>
          <w:bCs/>
          <w:i/>
        </w:rPr>
        <w:t>tristoštyri</w:t>
      </w:r>
      <w:r>
        <w:rPr>
          <w:bCs/>
          <w:i/>
        </w:rPr>
        <w:t xml:space="preserve"> eur </w:t>
      </w:r>
      <w:r w:rsidR="00B904EB">
        <w:rPr>
          <w:bCs/>
          <w:i/>
        </w:rPr>
        <w:t>štrnásť</w:t>
      </w:r>
      <w:r>
        <w:rPr>
          <w:bCs/>
          <w:i/>
        </w:rPr>
        <w:t xml:space="preserve">  centov)</w:t>
      </w:r>
    </w:p>
    <w:p w:rsidR="0099444F" w:rsidRDefault="0099444F" w:rsidP="0099444F">
      <w:pPr>
        <w:pStyle w:val="Odsekzoznamu1"/>
        <w:numPr>
          <w:ilvl w:val="0"/>
          <w:numId w:val="4"/>
        </w:numPr>
        <w:autoSpaceDE w:val="0"/>
        <w:autoSpaceDN w:val="0"/>
        <w:adjustRightInd w:val="0"/>
        <w:ind w:left="1418" w:hanging="284"/>
        <w:jc w:val="both"/>
        <w:outlineLvl w:val="0"/>
        <w:rPr>
          <w:bCs/>
          <w:i/>
        </w:rPr>
      </w:pPr>
      <w:r>
        <w:rPr>
          <w:bCs/>
          <w:i/>
        </w:rPr>
        <w:t>Za 29 dní</w:t>
      </w:r>
      <w:r>
        <w:rPr>
          <w:bCs/>
          <w:i/>
        </w:rPr>
        <w:tab/>
      </w:r>
      <w:r>
        <w:rPr>
          <w:bCs/>
          <w:i/>
        </w:rPr>
        <w:tab/>
      </w:r>
      <w:r w:rsidR="00B904EB">
        <w:rPr>
          <w:bCs/>
          <w:i/>
        </w:rPr>
        <w:t>315,00</w:t>
      </w:r>
      <w:r w:rsidR="00CB2259">
        <w:rPr>
          <w:bCs/>
          <w:i/>
        </w:rPr>
        <w:t xml:space="preserve"> EUR (</w:t>
      </w:r>
      <w:r>
        <w:rPr>
          <w:bCs/>
          <w:i/>
        </w:rPr>
        <w:t xml:space="preserve">slovom </w:t>
      </w:r>
      <w:r w:rsidR="00B904EB">
        <w:rPr>
          <w:bCs/>
          <w:i/>
        </w:rPr>
        <w:t>tristopätnásť</w:t>
      </w:r>
      <w:r>
        <w:rPr>
          <w:bCs/>
          <w:i/>
        </w:rPr>
        <w:t xml:space="preserve"> eur)</w:t>
      </w:r>
    </w:p>
    <w:p w:rsidR="0099444F" w:rsidRDefault="0099444F" w:rsidP="0099444F">
      <w:pPr>
        <w:pStyle w:val="Odsekzoznamu1"/>
        <w:numPr>
          <w:ilvl w:val="0"/>
          <w:numId w:val="4"/>
        </w:numPr>
        <w:autoSpaceDE w:val="0"/>
        <w:autoSpaceDN w:val="0"/>
        <w:adjustRightInd w:val="0"/>
        <w:ind w:left="1418" w:hanging="284"/>
        <w:jc w:val="both"/>
        <w:outlineLvl w:val="0"/>
        <w:rPr>
          <w:bCs/>
          <w:i/>
        </w:rPr>
      </w:pPr>
      <w:r>
        <w:rPr>
          <w:bCs/>
          <w:i/>
        </w:rPr>
        <w:t>Za 30 dní</w:t>
      </w:r>
      <w:r>
        <w:rPr>
          <w:bCs/>
          <w:i/>
        </w:rPr>
        <w:tab/>
      </w:r>
      <w:r>
        <w:rPr>
          <w:bCs/>
          <w:i/>
        </w:rPr>
        <w:tab/>
      </w:r>
      <w:r w:rsidR="00B904EB">
        <w:rPr>
          <w:bCs/>
          <w:i/>
        </w:rPr>
        <w:t>325,86</w:t>
      </w:r>
      <w:r>
        <w:rPr>
          <w:bCs/>
          <w:i/>
        </w:rPr>
        <w:t xml:space="preserve">EUR </w:t>
      </w:r>
      <w:r w:rsidR="00CB2259">
        <w:rPr>
          <w:bCs/>
          <w:i/>
        </w:rPr>
        <w:t xml:space="preserve">  </w:t>
      </w:r>
      <w:r>
        <w:rPr>
          <w:bCs/>
          <w:i/>
        </w:rPr>
        <w:t xml:space="preserve">(slovom </w:t>
      </w:r>
      <w:r w:rsidR="00CB2259">
        <w:rPr>
          <w:bCs/>
          <w:i/>
        </w:rPr>
        <w:t>tristodva</w:t>
      </w:r>
      <w:r w:rsidR="00B904EB">
        <w:rPr>
          <w:bCs/>
          <w:i/>
        </w:rPr>
        <w:t>dsaťpäť</w:t>
      </w:r>
      <w:r>
        <w:rPr>
          <w:bCs/>
          <w:i/>
        </w:rPr>
        <w:t xml:space="preserve"> eur </w:t>
      </w:r>
      <w:r w:rsidR="00B904EB">
        <w:rPr>
          <w:bCs/>
          <w:i/>
        </w:rPr>
        <w:t>osemdesiatšesť</w:t>
      </w:r>
      <w:r w:rsidR="00CB2259">
        <w:rPr>
          <w:bCs/>
          <w:i/>
        </w:rPr>
        <w:t xml:space="preserve"> </w:t>
      </w:r>
      <w:r>
        <w:rPr>
          <w:bCs/>
          <w:i/>
        </w:rPr>
        <w:t>centov)</w:t>
      </w:r>
    </w:p>
    <w:p w:rsidR="0099444F" w:rsidRDefault="0099444F" w:rsidP="0099444F">
      <w:pPr>
        <w:pStyle w:val="Odsekzoznamu1"/>
        <w:numPr>
          <w:ilvl w:val="0"/>
          <w:numId w:val="4"/>
        </w:numPr>
        <w:autoSpaceDE w:val="0"/>
        <w:autoSpaceDN w:val="0"/>
        <w:adjustRightInd w:val="0"/>
        <w:ind w:left="1418" w:hanging="284"/>
        <w:jc w:val="both"/>
        <w:outlineLvl w:val="0"/>
        <w:rPr>
          <w:bCs/>
          <w:i/>
        </w:rPr>
      </w:pPr>
      <w:r>
        <w:rPr>
          <w:bCs/>
          <w:i/>
        </w:rPr>
        <w:t>Za 31 dní</w:t>
      </w:r>
      <w:r>
        <w:rPr>
          <w:bCs/>
          <w:i/>
        </w:rPr>
        <w:tab/>
      </w:r>
      <w:r>
        <w:rPr>
          <w:bCs/>
          <w:i/>
        </w:rPr>
        <w:tab/>
      </w:r>
      <w:r w:rsidR="00B904EB">
        <w:rPr>
          <w:bCs/>
          <w:i/>
        </w:rPr>
        <w:t>336,72</w:t>
      </w:r>
      <w:r>
        <w:rPr>
          <w:bCs/>
          <w:i/>
        </w:rPr>
        <w:t xml:space="preserve"> EUR (slovom </w:t>
      </w:r>
      <w:r w:rsidR="00CB2259">
        <w:rPr>
          <w:bCs/>
          <w:i/>
        </w:rPr>
        <w:t>tristo</w:t>
      </w:r>
      <w:r w:rsidR="00B904EB">
        <w:rPr>
          <w:bCs/>
          <w:i/>
        </w:rPr>
        <w:t>tridsaťšesť</w:t>
      </w:r>
      <w:r>
        <w:rPr>
          <w:bCs/>
          <w:i/>
        </w:rPr>
        <w:t xml:space="preserve"> eur </w:t>
      </w:r>
      <w:r w:rsidR="00B904EB">
        <w:rPr>
          <w:bCs/>
          <w:i/>
        </w:rPr>
        <w:t>sedemdesiatdva centov</w:t>
      </w:r>
      <w:r>
        <w:rPr>
          <w:bCs/>
          <w:i/>
        </w:rPr>
        <w:t>)</w:t>
      </w:r>
    </w:p>
    <w:p w:rsidR="0099444F" w:rsidRDefault="0099444F" w:rsidP="0099444F">
      <w:pPr>
        <w:pStyle w:val="Odsekzoznamu"/>
        <w:ind w:left="0" w:hanging="426"/>
        <w:rPr>
          <w:bCs/>
          <w:i/>
        </w:rPr>
      </w:pPr>
    </w:p>
    <w:p w:rsidR="0099444F" w:rsidRDefault="00305AA5" w:rsidP="00305AA5">
      <w:pPr>
        <w:pStyle w:val="Odsekzoznamu1"/>
        <w:autoSpaceDE w:val="0"/>
        <w:autoSpaceDN w:val="0"/>
        <w:adjustRightInd w:val="0"/>
        <w:ind w:left="709"/>
        <w:jc w:val="both"/>
        <w:outlineLvl w:val="0"/>
        <w:rPr>
          <w:bCs/>
          <w:i/>
        </w:rPr>
      </w:pPr>
      <w:r>
        <w:rPr>
          <w:bCs/>
          <w:i/>
        </w:rPr>
        <w:t xml:space="preserve">3. </w:t>
      </w:r>
      <w:proofErr w:type="spellStart"/>
      <w:r w:rsidR="0099444F">
        <w:rPr>
          <w:bCs/>
          <w:i/>
        </w:rPr>
        <w:t>Zabezpečovateľ</w:t>
      </w:r>
      <w:proofErr w:type="spellEnd"/>
      <w:r w:rsidR="0099444F">
        <w:rPr>
          <w:bCs/>
          <w:i/>
        </w:rPr>
        <w:t xml:space="preserve"> bude uhrádzať poskytovateľovi finančné prostriedky vo výške  stanovenej ako  rozdiel medzi výškou ekonomicky oprávnených nákladov podľa ods.</w:t>
      </w:r>
      <w:r w:rsidR="0099444F">
        <w:rPr>
          <w:bCs/>
          <w:i/>
          <w:color w:val="0070C0"/>
        </w:rPr>
        <w:t xml:space="preserve"> </w:t>
      </w:r>
      <w:r w:rsidR="0099444F">
        <w:rPr>
          <w:bCs/>
          <w:i/>
        </w:rPr>
        <w:t>1. tohto článku na prijímateľa sociálnej služby a úhradou prijímateľa sociálnej služby stanovenej podľa počtu dní príslušného kalendárneho mesiaca uvedenou v ods.</w:t>
      </w:r>
      <w:r w:rsidR="0099444F">
        <w:rPr>
          <w:bCs/>
          <w:i/>
          <w:color w:val="0070C0"/>
        </w:rPr>
        <w:t xml:space="preserve"> </w:t>
      </w:r>
      <w:r w:rsidR="0099444F">
        <w:rPr>
          <w:bCs/>
          <w:i/>
        </w:rPr>
        <w:t>2., čo pre rok 20</w:t>
      </w:r>
      <w:r w:rsidR="00B904EB">
        <w:rPr>
          <w:bCs/>
          <w:i/>
        </w:rPr>
        <w:t>20</w:t>
      </w:r>
      <w:r w:rsidR="0099444F">
        <w:rPr>
          <w:bCs/>
          <w:i/>
        </w:rPr>
        <w:t xml:space="preserve"> predstavuje:</w:t>
      </w:r>
    </w:p>
    <w:p w:rsidR="0099444F" w:rsidRDefault="0099444F" w:rsidP="0099444F">
      <w:pPr>
        <w:pStyle w:val="Odsekzoznamu1"/>
        <w:autoSpaceDE w:val="0"/>
        <w:autoSpaceDN w:val="0"/>
        <w:adjustRightInd w:val="0"/>
        <w:ind w:left="426"/>
        <w:jc w:val="both"/>
        <w:outlineLvl w:val="0"/>
        <w:rPr>
          <w:bCs/>
          <w:i/>
        </w:rPr>
      </w:pPr>
    </w:p>
    <w:p w:rsidR="0099444F" w:rsidRDefault="0099444F" w:rsidP="0099444F">
      <w:pPr>
        <w:pStyle w:val="Odsekzoznamu1"/>
        <w:numPr>
          <w:ilvl w:val="0"/>
          <w:numId w:val="5"/>
        </w:numPr>
        <w:autoSpaceDE w:val="0"/>
        <w:autoSpaceDN w:val="0"/>
        <w:adjustRightInd w:val="0"/>
        <w:jc w:val="both"/>
        <w:outlineLvl w:val="0"/>
        <w:rPr>
          <w:bCs/>
          <w:i/>
        </w:rPr>
      </w:pPr>
      <w:r>
        <w:rPr>
          <w:bCs/>
          <w:i/>
        </w:rPr>
        <w:t>Za 28 dní</w:t>
      </w:r>
      <w:r>
        <w:rPr>
          <w:bCs/>
          <w:i/>
        </w:rPr>
        <w:tab/>
      </w:r>
      <w:r>
        <w:rPr>
          <w:bCs/>
          <w:i/>
        </w:rPr>
        <w:tab/>
        <w:t xml:space="preserve">sumu </w:t>
      </w:r>
      <w:r>
        <w:rPr>
          <w:bCs/>
          <w:i/>
        </w:rPr>
        <w:tab/>
      </w:r>
      <w:r w:rsidR="00B904EB">
        <w:rPr>
          <w:bCs/>
          <w:i/>
        </w:rPr>
        <w:t>909,27</w:t>
      </w:r>
      <w:r>
        <w:rPr>
          <w:bCs/>
          <w:i/>
        </w:rPr>
        <w:t xml:space="preserve"> EUR (slovom </w:t>
      </w:r>
      <w:r w:rsidR="00B904EB">
        <w:rPr>
          <w:bCs/>
          <w:i/>
        </w:rPr>
        <w:t>deväťstodeväť</w:t>
      </w:r>
      <w:r>
        <w:rPr>
          <w:bCs/>
          <w:i/>
        </w:rPr>
        <w:t xml:space="preserve"> eur </w:t>
      </w:r>
      <w:r w:rsidR="00B904EB">
        <w:rPr>
          <w:bCs/>
          <w:i/>
        </w:rPr>
        <w:t>dvadsaťsedem</w:t>
      </w:r>
      <w:r>
        <w:rPr>
          <w:bCs/>
          <w:i/>
        </w:rPr>
        <w:t xml:space="preserve"> centov)</w:t>
      </w:r>
    </w:p>
    <w:p w:rsidR="0099444F" w:rsidRDefault="0099444F" w:rsidP="0099444F">
      <w:pPr>
        <w:pStyle w:val="Odsekzoznamu1"/>
        <w:numPr>
          <w:ilvl w:val="0"/>
          <w:numId w:val="5"/>
        </w:numPr>
        <w:autoSpaceDE w:val="0"/>
        <w:autoSpaceDN w:val="0"/>
        <w:adjustRightInd w:val="0"/>
        <w:jc w:val="both"/>
        <w:outlineLvl w:val="0"/>
        <w:rPr>
          <w:bCs/>
          <w:i/>
        </w:rPr>
      </w:pPr>
      <w:r>
        <w:rPr>
          <w:bCs/>
          <w:i/>
        </w:rPr>
        <w:t>Za 29 dní</w:t>
      </w:r>
      <w:r>
        <w:rPr>
          <w:bCs/>
          <w:i/>
        </w:rPr>
        <w:tab/>
      </w:r>
      <w:r>
        <w:rPr>
          <w:bCs/>
          <w:i/>
        </w:rPr>
        <w:tab/>
        <w:t xml:space="preserve">sumu </w:t>
      </w:r>
      <w:r>
        <w:rPr>
          <w:bCs/>
          <w:i/>
        </w:rPr>
        <w:tab/>
      </w:r>
      <w:r w:rsidR="00B904EB">
        <w:rPr>
          <w:bCs/>
          <w:i/>
        </w:rPr>
        <w:t>898,41</w:t>
      </w:r>
      <w:r>
        <w:rPr>
          <w:bCs/>
          <w:i/>
        </w:rPr>
        <w:t xml:space="preserve"> EUR (slovom </w:t>
      </w:r>
      <w:r w:rsidR="00B904EB">
        <w:rPr>
          <w:bCs/>
          <w:i/>
        </w:rPr>
        <w:t>osemstodeväťdesiatosem</w:t>
      </w:r>
      <w:r>
        <w:rPr>
          <w:bCs/>
          <w:i/>
        </w:rPr>
        <w:t xml:space="preserve"> eur </w:t>
      </w:r>
      <w:r w:rsidR="00CB2259">
        <w:rPr>
          <w:bCs/>
          <w:i/>
        </w:rPr>
        <w:t>štyridsať</w:t>
      </w:r>
      <w:r w:rsidR="00B904EB">
        <w:rPr>
          <w:bCs/>
          <w:i/>
        </w:rPr>
        <w:t>jeden</w:t>
      </w:r>
      <w:r w:rsidR="00481D68">
        <w:rPr>
          <w:bCs/>
          <w:i/>
        </w:rPr>
        <w:t xml:space="preserve"> </w:t>
      </w:r>
      <w:r>
        <w:rPr>
          <w:bCs/>
          <w:i/>
        </w:rPr>
        <w:t xml:space="preserve">centov) </w:t>
      </w:r>
      <w:r>
        <w:rPr>
          <w:bCs/>
          <w:i/>
        </w:rPr>
        <w:tab/>
      </w:r>
      <w:r>
        <w:rPr>
          <w:bCs/>
          <w:i/>
        </w:rPr>
        <w:tab/>
      </w:r>
    </w:p>
    <w:p w:rsidR="0099444F" w:rsidRDefault="0099444F" w:rsidP="0099444F">
      <w:pPr>
        <w:pStyle w:val="Odsekzoznamu1"/>
        <w:numPr>
          <w:ilvl w:val="0"/>
          <w:numId w:val="5"/>
        </w:numPr>
        <w:autoSpaceDE w:val="0"/>
        <w:autoSpaceDN w:val="0"/>
        <w:adjustRightInd w:val="0"/>
        <w:jc w:val="both"/>
        <w:outlineLvl w:val="0"/>
        <w:rPr>
          <w:bCs/>
          <w:i/>
        </w:rPr>
      </w:pPr>
      <w:r>
        <w:rPr>
          <w:bCs/>
          <w:i/>
        </w:rPr>
        <w:t>Za 30 dní</w:t>
      </w:r>
      <w:r>
        <w:rPr>
          <w:bCs/>
          <w:i/>
        </w:rPr>
        <w:tab/>
      </w:r>
      <w:r>
        <w:rPr>
          <w:bCs/>
          <w:i/>
        </w:rPr>
        <w:tab/>
        <w:t>sumu</w:t>
      </w:r>
      <w:r>
        <w:rPr>
          <w:bCs/>
          <w:i/>
        </w:rPr>
        <w:tab/>
      </w:r>
      <w:r w:rsidR="00B904EB">
        <w:rPr>
          <w:bCs/>
          <w:i/>
        </w:rPr>
        <w:t>8</w:t>
      </w:r>
      <w:r w:rsidR="00A8358B">
        <w:rPr>
          <w:bCs/>
          <w:i/>
        </w:rPr>
        <w:t>8</w:t>
      </w:r>
      <w:r w:rsidR="00B904EB">
        <w:rPr>
          <w:bCs/>
          <w:i/>
        </w:rPr>
        <w:t>7,55</w:t>
      </w:r>
      <w:r>
        <w:rPr>
          <w:bCs/>
          <w:i/>
        </w:rPr>
        <w:t xml:space="preserve"> EUR (slovom </w:t>
      </w:r>
      <w:r w:rsidR="00B904EB">
        <w:rPr>
          <w:bCs/>
          <w:i/>
        </w:rPr>
        <w:t>osemsto</w:t>
      </w:r>
      <w:r w:rsidR="00672C7D">
        <w:rPr>
          <w:bCs/>
          <w:i/>
        </w:rPr>
        <w:t>osemdesiat</w:t>
      </w:r>
      <w:r w:rsidR="00B904EB">
        <w:rPr>
          <w:bCs/>
          <w:i/>
        </w:rPr>
        <w:t>sedem</w:t>
      </w:r>
      <w:r>
        <w:rPr>
          <w:bCs/>
          <w:i/>
        </w:rPr>
        <w:t xml:space="preserve"> eur </w:t>
      </w:r>
      <w:r w:rsidR="00CB2259">
        <w:rPr>
          <w:bCs/>
          <w:i/>
        </w:rPr>
        <w:t>päťdesiat</w:t>
      </w:r>
      <w:r w:rsidR="00B904EB">
        <w:rPr>
          <w:bCs/>
          <w:i/>
        </w:rPr>
        <w:t>päť</w:t>
      </w:r>
      <w:r w:rsidR="00481D68">
        <w:rPr>
          <w:bCs/>
          <w:i/>
        </w:rPr>
        <w:t xml:space="preserve"> </w:t>
      </w:r>
      <w:r>
        <w:rPr>
          <w:bCs/>
          <w:i/>
        </w:rPr>
        <w:t>centov)</w:t>
      </w:r>
    </w:p>
    <w:p w:rsidR="0099444F" w:rsidRDefault="0099444F" w:rsidP="0099444F">
      <w:pPr>
        <w:pStyle w:val="Odsekzoznamu1"/>
        <w:numPr>
          <w:ilvl w:val="0"/>
          <w:numId w:val="5"/>
        </w:numPr>
        <w:autoSpaceDE w:val="0"/>
        <w:autoSpaceDN w:val="0"/>
        <w:adjustRightInd w:val="0"/>
        <w:jc w:val="both"/>
        <w:outlineLvl w:val="0"/>
        <w:rPr>
          <w:bCs/>
          <w:i/>
        </w:rPr>
      </w:pPr>
      <w:r>
        <w:rPr>
          <w:bCs/>
          <w:i/>
        </w:rPr>
        <w:t xml:space="preserve">Za 31 dní </w:t>
      </w:r>
      <w:r>
        <w:rPr>
          <w:bCs/>
          <w:i/>
        </w:rPr>
        <w:tab/>
      </w:r>
      <w:r>
        <w:rPr>
          <w:bCs/>
          <w:i/>
        </w:rPr>
        <w:tab/>
        <w:t xml:space="preserve">sumu </w:t>
      </w:r>
      <w:r>
        <w:rPr>
          <w:bCs/>
          <w:i/>
        </w:rPr>
        <w:tab/>
      </w:r>
      <w:r w:rsidR="00B904EB">
        <w:rPr>
          <w:bCs/>
          <w:i/>
        </w:rPr>
        <w:t>876,69</w:t>
      </w:r>
      <w:r>
        <w:rPr>
          <w:bCs/>
          <w:i/>
        </w:rPr>
        <w:t xml:space="preserve"> EUR (slovom </w:t>
      </w:r>
      <w:r w:rsidR="00B904EB">
        <w:rPr>
          <w:bCs/>
          <w:i/>
        </w:rPr>
        <w:t>osemstosedemdesiatšesť</w:t>
      </w:r>
      <w:r>
        <w:rPr>
          <w:bCs/>
          <w:i/>
        </w:rPr>
        <w:t xml:space="preserve"> eur </w:t>
      </w:r>
      <w:r w:rsidR="00B904EB">
        <w:rPr>
          <w:bCs/>
          <w:i/>
        </w:rPr>
        <w:t>šesťdesiatdeväť</w:t>
      </w:r>
      <w:r>
        <w:rPr>
          <w:bCs/>
          <w:i/>
        </w:rPr>
        <w:t xml:space="preserve"> centov)“</w:t>
      </w:r>
    </w:p>
    <w:p w:rsidR="0099444F" w:rsidRDefault="0099444F" w:rsidP="0099444F">
      <w:pPr>
        <w:pStyle w:val="Odsekzoznamu1"/>
        <w:autoSpaceDE w:val="0"/>
        <w:autoSpaceDN w:val="0"/>
        <w:adjustRightInd w:val="0"/>
        <w:ind w:left="1428"/>
        <w:jc w:val="both"/>
        <w:outlineLvl w:val="0"/>
        <w:rPr>
          <w:bCs/>
          <w:i/>
        </w:rPr>
      </w:pPr>
    </w:p>
    <w:p w:rsidR="0099444F" w:rsidRDefault="0099444F" w:rsidP="0099444F">
      <w:pPr>
        <w:pStyle w:val="Odsekzoznamu"/>
        <w:numPr>
          <w:ilvl w:val="0"/>
          <w:numId w:val="2"/>
        </w:numPr>
        <w:jc w:val="both"/>
      </w:pPr>
      <w:r>
        <w:t>Nakoľko v zmysle čl. IV. ods. 5. bola úhrada v mesiacoch január, február a marec realizovaná vo výške finančných prostriedkov dohodnutých pre predchádzajúci kalendárny rok a k zmene výšky úhrady za sociálnu službu prijímateľa sociálnej služby prišlo k 1.02.20</w:t>
      </w:r>
      <w:r w:rsidR="00FB1E34">
        <w:t>20</w:t>
      </w:r>
      <w:r>
        <w:t>, vznikol za obdobie od 1.1.</w:t>
      </w:r>
      <w:r w:rsidR="00672C7D">
        <w:t>2020</w:t>
      </w:r>
      <w:r>
        <w:t xml:space="preserve"> do 31.03.20</w:t>
      </w:r>
      <w:r w:rsidR="00FB1E34">
        <w:t>20</w:t>
      </w:r>
      <w:r>
        <w:t xml:space="preserve"> nedoplatok na úhrade zo strany </w:t>
      </w:r>
      <w:proofErr w:type="spellStart"/>
      <w:r>
        <w:t>zabezpečovateľa</w:t>
      </w:r>
      <w:proofErr w:type="spellEnd"/>
      <w:r>
        <w:t xml:space="preserve"> v sume </w:t>
      </w:r>
      <w:r w:rsidR="00FB1E34">
        <w:rPr>
          <w:b/>
          <w:u w:val="single"/>
        </w:rPr>
        <w:t>497,48</w:t>
      </w:r>
      <w:r>
        <w:rPr>
          <w:b/>
          <w:u w:val="single"/>
        </w:rPr>
        <w:t xml:space="preserve"> €</w:t>
      </w:r>
      <w:r>
        <w:t xml:space="preserve"> (slovom </w:t>
      </w:r>
      <w:r w:rsidR="00FB1E34">
        <w:t xml:space="preserve">štyristodeväťdesiatsedem </w:t>
      </w:r>
      <w:r>
        <w:t xml:space="preserve">eur </w:t>
      </w:r>
      <w:r w:rsidR="00FB1E34">
        <w:t>štyridsaťosem</w:t>
      </w:r>
      <w:r>
        <w:t xml:space="preserve"> centov), ktorý </w:t>
      </w:r>
      <w:proofErr w:type="spellStart"/>
      <w:r>
        <w:t>zabezpečovateľ</w:t>
      </w:r>
      <w:proofErr w:type="spellEnd"/>
      <w:r>
        <w:t xml:space="preserve"> uhradí spolu s úhradou za mesiac apríl 20</w:t>
      </w:r>
      <w:r w:rsidR="00FB1E34">
        <w:t>20</w:t>
      </w:r>
      <w:r>
        <w:t>.</w:t>
      </w:r>
    </w:p>
    <w:p w:rsidR="00E0437C" w:rsidRDefault="00E0437C" w:rsidP="00E0437C">
      <w:pPr>
        <w:pStyle w:val="Odsekzoznamu"/>
        <w:ind w:left="786"/>
        <w:jc w:val="both"/>
      </w:pPr>
    </w:p>
    <w:p w:rsidR="0099444F" w:rsidRDefault="0099444F" w:rsidP="0099444F">
      <w:pPr>
        <w:numPr>
          <w:ilvl w:val="0"/>
          <w:numId w:val="2"/>
        </w:numPr>
        <w:jc w:val="both"/>
      </w:pPr>
      <w:r>
        <w:t>Ostatné ustanovenia zmluvy ostávajú bezo zmeny.</w:t>
      </w:r>
    </w:p>
    <w:p w:rsidR="0099444F" w:rsidRDefault="0099444F" w:rsidP="0099444F">
      <w:pPr>
        <w:pStyle w:val="Odsekzoznamu"/>
      </w:pPr>
    </w:p>
    <w:p w:rsidR="0099444F" w:rsidRDefault="0099444F" w:rsidP="0099444F">
      <w:pPr>
        <w:ind w:left="66"/>
        <w:jc w:val="center"/>
        <w:rPr>
          <w:b/>
        </w:rPr>
      </w:pPr>
      <w:r>
        <w:rPr>
          <w:b/>
        </w:rPr>
        <w:t>III.</w:t>
      </w:r>
    </w:p>
    <w:p w:rsidR="0099444F" w:rsidRDefault="0099444F" w:rsidP="0099444F">
      <w:pPr>
        <w:ind w:left="66"/>
        <w:jc w:val="both"/>
      </w:pPr>
    </w:p>
    <w:p w:rsidR="0099444F" w:rsidRDefault="0099444F" w:rsidP="0099444F">
      <w:pPr>
        <w:pStyle w:val="Odsekzoznamu"/>
        <w:numPr>
          <w:ilvl w:val="0"/>
          <w:numId w:val="6"/>
        </w:numPr>
        <w:jc w:val="both"/>
      </w:pPr>
      <w:r>
        <w:t>Tento dodatok nadobúda platnosť dňom jeho podpisu oboma zmluvnými stranami a účinnosť dňom nasledujúcim po jeho zverejnení v zmysle zákona č. 211/2000 Z. z. o slobodnom prístupe k informáciám a o zmene a doplnení niektorých zákonov (zákon o slobode informácií) v znení neskorších predpisov.</w:t>
      </w:r>
    </w:p>
    <w:p w:rsidR="0099444F" w:rsidRDefault="0099444F" w:rsidP="0099444F">
      <w:pPr>
        <w:ind w:left="426"/>
        <w:jc w:val="both"/>
      </w:pPr>
    </w:p>
    <w:p w:rsidR="0099444F" w:rsidRDefault="0099444F" w:rsidP="0099444F">
      <w:pPr>
        <w:pStyle w:val="Odsekzoznamu"/>
        <w:numPr>
          <w:ilvl w:val="0"/>
          <w:numId w:val="6"/>
        </w:numPr>
        <w:jc w:val="both"/>
      </w:pPr>
      <w:r>
        <w:t xml:space="preserve">Tento dodatok je vyhotovený v štyroch rovnopisoch, z ktorých tri sú určené </w:t>
      </w:r>
      <w:proofErr w:type="spellStart"/>
      <w:r>
        <w:t>zabezpečovateľovi</w:t>
      </w:r>
      <w:proofErr w:type="spellEnd"/>
      <w:r>
        <w:t xml:space="preserve"> a jeden poskytovateľovi.</w:t>
      </w:r>
    </w:p>
    <w:p w:rsidR="0099444F" w:rsidRDefault="0099444F" w:rsidP="0099444F">
      <w:pPr>
        <w:pStyle w:val="Odsekzoznamu"/>
      </w:pPr>
    </w:p>
    <w:p w:rsidR="0099444F" w:rsidRDefault="0099444F" w:rsidP="0099444F">
      <w:pPr>
        <w:pStyle w:val="Odsekzoznamu"/>
        <w:numPr>
          <w:ilvl w:val="0"/>
          <w:numId w:val="6"/>
        </w:numPr>
        <w:autoSpaceDE w:val="0"/>
        <w:autoSpaceDN w:val="0"/>
        <w:adjustRightInd w:val="0"/>
        <w:jc w:val="both"/>
        <w:outlineLvl w:val="0"/>
        <w:rPr>
          <w:bCs/>
        </w:rPr>
      </w:pPr>
      <w:r>
        <w:lastRenderedPageBreak/>
        <w:t>Zmluvné strany vyhlasujú, že dodatok uzatvorili na základe ich slobodnej vôle, dodatok nebol uzatvorený v tiesni za nápadne nevýhodných podmienok, dodatok si prečítali, jeho obsahu porozumeli a na znak súhlasu ho podpisujú.</w:t>
      </w: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jc w:val="both"/>
      </w:pPr>
    </w:p>
    <w:p w:rsidR="0099444F" w:rsidRDefault="0099444F" w:rsidP="0099444F">
      <w:pPr>
        <w:autoSpaceDE w:val="0"/>
        <w:autoSpaceDN w:val="0"/>
        <w:adjustRightInd w:val="0"/>
        <w:jc w:val="both"/>
        <w:outlineLvl w:val="0"/>
        <w:rPr>
          <w:bCs/>
        </w:rPr>
      </w:pPr>
      <w:r>
        <w:rPr>
          <w:bCs/>
        </w:rPr>
        <w:t>V Lele, dňa</w:t>
      </w:r>
      <w:r w:rsidR="00DE077C">
        <w:rPr>
          <w:bCs/>
        </w:rPr>
        <w:t xml:space="preserve"> 26.03.2020</w:t>
      </w:r>
      <w:r>
        <w:rPr>
          <w:bCs/>
        </w:rPr>
        <w:tab/>
        <w:t xml:space="preserve">        </w:t>
      </w:r>
      <w:r w:rsidR="00B24EE6">
        <w:rPr>
          <w:bCs/>
        </w:rPr>
        <w:tab/>
      </w:r>
      <w:r>
        <w:rPr>
          <w:bCs/>
        </w:rPr>
        <w:t xml:space="preserve"> </w:t>
      </w:r>
      <w:r w:rsidR="00FB1E34">
        <w:rPr>
          <w:bCs/>
        </w:rPr>
        <w:t xml:space="preserve">       </w:t>
      </w:r>
      <w:r>
        <w:rPr>
          <w:bCs/>
        </w:rPr>
        <w:t xml:space="preserve">  </w:t>
      </w:r>
      <w:r>
        <w:rPr>
          <w:bCs/>
        </w:rPr>
        <w:tab/>
      </w:r>
      <w:r w:rsidR="00FB1E34">
        <w:rPr>
          <w:bCs/>
        </w:rPr>
        <w:t xml:space="preserve">                 </w:t>
      </w:r>
      <w:r>
        <w:rPr>
          <w:bCs/>
        </w:rPr>
        <w:tab/>
        <w:t>V Trnave, dňa</w:t>
      </w:r>
      <w:r>
        <w:rPr>
          <w:bCs/>
        </w:rPr>
        <w:tab/>
      </w:r>
      <w:r w:rsidR="00DE077C">
        <w:rPr>
          <w:bCs/>
        </w:rPr>
        <w:t xml:space="preserve"> 20.03.2020</w:t>
      </w: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                      </w:t>
      </w:r>
      <w:r w:rsidR="00B34896">
        <w:rPr>
          <w:bCs/>
        </w:rPr>
        <w:tab/>
      </w:r>
      <w:r w:rsidR="00B34896">
        <w:rPr>
          <w:bCs/>
        </w:rPr>
        <w:tab/>
      </w:r>
      <w:r w:rsidR="00B34896">
        <w:rPr>
          <w:bCs/>
        </w:rPr>
        <w:tab/>
      </w:r>
      <w:r w:rsidR="00B34896">
        <w:rPr>
          <w:bCs/>
        </w:rPr>
        <w:tab/>
      </w:r>
      <w:r w:rsidR="00B34896">
        <w:rPr>
          <w:bCs/>
        </w:rPr>
        <w:tab/>
      </w:r>
      <w:r w:rsidR="00B34896">
        <w:rPr>
          <w:bCs/>
        </w:rPr>
        <w:tab/>
      </w:r>
      <w:r w:rsidR="00B34896">
        <w:rPr>
          <w:bCs/>
        </w:rPr>
        <w:tab/>
      </w:r>
      <w:r w:rsidR="00B34896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DE077C">
        <w:rPr>
          <w:bCs/>
        </w:rPr>
        <w:t>v.r</w:t>
      </w:r>
      <w:proofErr w:type="spellEnd"/>
      <w:r w:rsidR="00DE077C">
        <w:rPr>
          <w:bCs/>
        </w:rPr>
        <w:t>.</w:t>
      </w:r>
      <w:r w:rsidR="00DE077C">
        <w:rPr>
          <w:bCs/>
        </w:rPr>
        <w:tab/>
      </w:r>
      <w:r w:rsidR="00DE077C">
        <w:rPr>
          <w:bCs/>
        </w:rPr>
        <w:tab/>
      </w:r>
      <w:r w:rsidR="00DE077C">
        <w:rPr>
          <w:bCs/>
        </w:rPr>
        <w:tab/>
      </w:r>
      <w:r w:rsidR="00DE077C">
        <w:rPr>
          <w:bCs/>
        </w:rPr>
        <w:tab/>
      </w:r>
      <w:r w:rsidR="00DE077C">
        <w:rPr>
          <w:bCs/>
        </w:rPr>
        <w:tab/>
      </w:r>
      <w:r w:rsidR="00DE077C">
        <w:rPr>
          <w:bCs/>
        </w:rPr>
        <w:tab/>
      </w:r>
      <w:r w:rsidR="00DE077C">
        <w:rPr>
          <w:bCs/>
        </w:rPr>
        <w:tab/>
        <w:t>v.r.</w:t>
      </w:r>
      <w:bookmarkStart w:id="0" w:name="_GoBack"/>
      <w:bookmarkEnd w:id="0"/>
    </w:p>
    <w:p w:rsidR="0099444F" w:rsidRDefault="0099444F" w:rsidP="0099444F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.................................................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....................................................</w:t>
      </w:r>
      <w:r>
        <w:rPr>
          <w:bCs/>
        </w:rPr>
        <w:tab/>
      </w: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  <w:r>
        <w:rPr>
          <w:bCs/>
        </w:rPr>
        <w:t xml:space="preserve">   </w:t>
      </w:r>
      <w:r w:rsidR="00FB1E34">
        <w:rPr>
          <w:bCs/>
        </w:rPr>
        <w:t xml:space="preserve"> </w:t>
      </w:r>
      <w:r>
        <w:rPr>
          <w:bCs/>
        </w:rPr>
        <w:t>za poskytovateľa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za </w:t>
      </w:r>
      <w:proofErr w:type="spellStart"/>
      <w:r w:rsidR="00FB1E34">
        <w:rPr>
          <w:bCs/>
        </w:rPr>
        <w:t>zabezpečovateľa</w:t>
      </w:r>
      <w:proofErr w:type="spellEnd"/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  <w:r>
        <w:rPr>
          <w:bCs/>
        </w:rPr>
        <w:t xml:space="preserve">Mgr. </w:t>
      </w:r>
      <w:proofErr w:type="spellStart"/>
      <w:r>
        <w:rPr>
          <w:bCs/>
        </w:rPr>
        <w:t>Lydie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Kunyová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Mgr. Jozef Viskupič </w:t>
      </w:r>
    </w:p>
    <w:p w:rsidR="0099444F" w:rsidRDefault="0099444F" w:rsidP="0099444F">
      <w:pPr>
        <w:autoSpaceDE w:val="0"/>
        <w:autoSpaceDN w:val="0"/>
        <w:adjustRightInd w:val="0"/>
        <w:ind w:left="360"/>
        <w:jc w:val="both"/>
        <w:rPr>
          <w:bCs/>
        </w:rPr>
      </w:pPr>
      <w:r>
        <w:rPr>
          <w:bCs/>
        </w:rPr>
        <w:t xml:space="preserve">          riaditeľka                                                                                predseda  </w:t>
      </w:r>
      <w:r>
        <w:rPr>
          <w:bCs/>
        </w:rPr>
        <w:tab/>
        <w:t xml:space="preserve">    </w:t>
      </w:r>
    </w:p>
    <w:p w:rsidR="0099444F" w:rsidRDefault="0099444F" w:rsidP="0099444F">
      <w:pPr>
        <w:autoSpaceDE w:val="0"/>
        <w:autoSpaceDN w:val="0"/>
        <w:adjustRightInd w:val="0"/>
        <w:ind w:left="360"/>
        <w:jc w:val="both"/>
      </w:pPr>
      <w:r>
        <w:rPr>
          <w:bCs/>
        </w:rPr>
        <w:t xml:space="preserve">   </w:t>
      </w:r>
    </w:p>
    <w:p w:rsidR="0099444F" w:rsidRDefault="0099444F" w:rsidP="0099444F"/>
    <w:p w:rsidR="0099444F" w:rsidRDefault="0099444F" w:rsidP="0099444F"/>
    <w:p w:rsidR="0099444F" w:rsidRDefault="0099444F" w:rsidP="0099444F"/>
    <w:p w:rsidR="0099444F" w:rsidRDefault="0099444F" w:rsidP="0099444F"/>
    <w:p w:rsidR="0099444F" w:rsidRDefault="0099444F" w:rsidP="0099444F"/>
    <w:p w:rsidR="0099444F" w:rsidRDefault="0099444F" w:rsidP="0099444F"/>
    <w:p w:rsidR="0084008D" w:rsidRDefault="0084008D"/>
    <w:sectPr w:rsidR="00840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81FB7"/>
    <w:multiLevelType w:val="hybridMultilevel"/>
    <w:tmpl w:val="B3E60AE4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>
      <w:start w:val="1"/>
      <w:numFmt w:val="lowerLetter"/>
      <w:lvlText w:val="%2."/>
      <w:lvlJc w:val="left"/>
      <w:pPr>
        <w:ind w:left="1866" w:hanging="360"/>
      </w:pPr>
    </w:lvl>
    <w:lvl w:ilvl="2" w:tplc="041B001B">
      <w:start w:val="1"/>
      <w:numFmt w:val="lowerRoman"/>
      <w:lvlText w:val="%3."/>
      <w:lvlJc w:val="right"/>
      <w:pPr>
        <w:ind w:left="2586" w:hanging="180"/>
      </w:pPr>
    </w:lvl>
    <w:lvl w:ilvl="3" w:tplc="041B000F">
      <w:start w:val="1"/>
      <w:numFmt w:val="decimal"/>
      <w:lvlText w:val="%4."/>
      <w:lvlJc w:val="left"/>
      <w:pPr>
        <w:ind w:left="3306" w:hanging="360"/>
      </w:pPr>
    </w:lvl>
    <w:lvl w:ilvl="4" w:tplc="041B0019">
      <w:start w:val="1"/>
      <w:numFmt w:val="lowerLetter"/>
      <w:lvlText w:val="%5."/>
      <w:lvlJc w:val="left"/>
      <w:pPr>
        <w:ind w:left="4026" w:hanging="360"/>
      </w:pPr>
    </w:lvl>
    <w:lvl w:ilvl="5" w:tplc="041B001B">
      <w:start w:val="1"/>
      <w:numFmt w:val="lowerRoman"/>
      <w:lvlText w:val="%6."/>
      <w:lvlJc w:val="right"/>
      <w:pPr>
        <w:ind w:left="4746" w:hanging="180"/>
      </w:pPr>
    </w:lvl>
    <w:lvl w:ilvl="6" w:tplc="041B000F">
      <w:start w:val="1"/>
      <w:numFmt w:val="decimal"/>
      <w:lvlText w:val="%7."/>
      <w:lvlJc w:val="left"/>
      <w:pPr>
        <w:ind w:left="5466" w:hanging="360"/>
      </w:pPr>
    </w:lvl>
    <w:lvl w:ilvl="7" w:tplc="041B0019">
      <w:start w:val="1"/>
      <w:numFmt w:val="lowerLetter"/>
      <w:lvlText w:val="%8."/>
      <w:lvlJc w:val="left"/>
      <w:pPr>
        <w:ind w:left="6186" w:hanging="360"/>
      </w:pPr>
    </w:lvl>
    <w:lvl w:ilvl="8" w:tplc="041B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23179B3"/>
    <w:multiLevelType w:val="hybridMultilevel"/>
    <w:tmpl w:val="7AF6B9B8"/>
    <w:lvl w:ilvl="0" w:tplc="6C42A29E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E40E5E"/>
    <w:multiLevelType w:val="hybridMultilevel"/>
    <w:tmpl w:val="E4486380"/>
    <w:lvl w:ilvl="0" w:tplc="998E8D12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B2F4B"/>
    <w:multiLevelType w:val="hybridMultilevel"/>
    <w:tmpl w:val="FCEC9C5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0C45F2"/>
    <w:multiLevelType w:val="hybridMultilevel"/>
    <w:tmpl w:val="0EBA34B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31E95"/>
    <w:multiLevelType w:val="hybridMultilevel"/>
    <w:tmpl w:val="D9701BCE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>
      <w:start w:val="1"/>
      <w:numFmt w:val="lowerRoman"/>
      <w:lvlText w:val="%3."/>
      <w:lvlJc w:val="right"/>
      <w:pPr>
        <w:ind w:left="2868" w:hanging="180"/>
      </w:pPr>
    </w:lvl>
    <w:lvl w:ilvl="3" w:tplc="041B000F">
      <w:start w:val="1"/>
      <w:numFmt w:val="decimal"/>
      <w:lvlText w:val="%4."/>
      <w:lvlJc w:val="left"/>
      <w:pPr>
        <w:ind w:left="3588" w:hanging="360"/>
      </w:pPr>
    </w:lvl>
    <w:lvl w:ilvl="4" w:tplc="041B0019">
      <w:start w:val="1"/>
      <w:numFmt w:val="lowerLetter"/>
      <w:lvlText w:val="%5."/>
      <w:lvlJc w:val="left"/>
      <w:pPr>
        <w:ind w:left="4308" w:hanging="360"/>
      </w:pPr>
    </w:lvl>
    <w:lvl w:ilvl="5" w:tplc="041B001B">
      <w:start w:val="1"/>
      <w:numFmt w:val="lowerRoman"/>
      <w:lvlText w:val="%6."/>
      <w:lvlJc w:val="right"/>
      <w:pPr>
        <w:ind w:left="5028" w:hanging="180"/>
      </w:pPr>
    </w:lvl>
    <w:lvl w:ilvl="6" w:tplc="041B000F">
      <w:start w:val="1"/>
      <w:numFmt w:val="decimal"/>
      <w:lvlText w:val="%7."/>
      <w:lvlJc w:val="left"/>
      <w:pPr>
        <w:ind w:left="5748" w:hanging="360"/>
      </w:pPr>
    </w:lvl>
    <w:lvl w:ilvl="7" w:tplc="041B0019">
      <w:start w:val="1"/>
      <w:numFmt w:val="lowerLetter"/>
      <w:lvlText w:val="%8."/>
      <w:lvlJc w:val="left"/>
      <w:pPr>
        <w:ind w:left="6468" w:hanging="360"/>
      </w:pPr>
    </w:lvl>
    <w:lvl w:ilvl="8" w:tplc="041B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F0B"/>
    <w:rsid w:val="00001025"/>
    <w:rsid w:val="0002408D"/>
    <w:rsid w:val="000315AA"/>
    <w:rsid w:val="00032A78"/>
    <w:rsid w:val="000501CD"/>
    <w:rsid w:val="000552DF"/>
    <w:rsid w:val="000642FE"/>
    <w:rsid w:val="0008082B"/>
    <w:rsid w:val="000911B3"/>
    <w:rsid w:val="00094971"/>
    <w:rsid w:val="000C5328"/>
    <w:rsid w:val="000E2C65"/>
    <w:rsid w:val="000F7F6D"/>
    <w:rsid w:val="001222F5"/>
    <w:rsid w:val="00137B7E"/>
    <w:rsid w:val="00141F9C"/>
    <w:rsid w:val="00164F6F"/>
    <w:rsid w:val="00170400"/>
    <w:rsid w:val="00182C3E"/>
    <w:rsid w:val="00184101"/>
    <w:rsid w:val="001A65DB"/>
    <w:rsid w:val="001B4E69"/>
    <w:rsid w:val="001E6AAE"/>
    <w:rsid w:val="0020075E"/>
    <w:rsid w:val="00202AA9"/>
    <w:rsid w:val="00205A97"/>
    <w:rsid w:val="0024069C"/>
    <w:rsid w:val="00250E28"/>
    <w:rsid w:val="00256F41"/>
    <w:rsid w:val="0025733A"/>
    <w:rsid w:val="00261F61"/>
    <w:rsid w:val="002806F3"/>
    <w:rsid w:val="002C22DF"/>
    <w:rsid w:val="002D3B35"/>
    <w:rsid w:val="002E7FFD"/>
    <w:rsid w:val="00305AA5"/>
    <w:rsid w:val="00311B1E"/>
    <w:rsid w:val="0031270D"/>
    <w:rsid w:val="003243A8"/>
    <w:rsid w:val="003428F6"/>
    <w:rsid w:val="003626E8"/>
    <w:rsid w:val="00364374"/>
    <w:rsid w:val="00395547"/>
    <w:rsid w:val="003B39E5"/>
    <w:rsid w:val="003D14A8"/>
    <w:rsid w:val="003E6D6F"/>
    <w:rsid w:val="003E707D"/>
    <w:rsid w:val="003F3E63"/>
    <w:rsid w:val="003F7493"/>
    <w:rsid w:val="0040631A"/>
    <w:rsid w:val="00406A10"/>
    <w:rsid w:val="00414EE2"/>
    <w:rsid w:val="0042719A"/>
    <w:rsid w:val="00446675"/>
    <w:rsid w:val="00461A36"/>
    <w:rsid w:val="00462524"/>
    <w:rsid w:val="0047593D"/>
    <w:rsid w:val="00481D68"/>
    <w:rsid w:val="0048611C"/>
    <w:rsid w:val="004B1DB8"/>
    <w:rsid w:val="004C34C6"/>
    <w:rsid w:val="004D59B6"/>
    <w:rsid w:val="004E4802"/>
    <w:rsid w:val="005449EE"/>
    <w:rsid w:val="00576257"/>
    <w:rsid w:val="005A74F6"/>
    <w:rsid w:val="005E016B"/>
    <w:rsid w:val="005E1FD1"/>
    <w:rsid w:val="005F3ACF"/>
    <w:rsid w:val="005F7762"/>
    <w:rsid w:val="00621D5A"/>
    <w:rsid w:val="0062517A"/>
    <w:rsid w:val="00627B02"/>
    <w:rsid w:val="00637233"/>
    <w:rsid w:val="00672C7D"/>
    <w:rsid w:val="00673790"/>
    <w:rsid w:val="00675367"/>
    <w:rsid w:val="0068305E"/>
    <w:rsid w:val="006A018D"/>
    <w:rsid w:val="006A524F"/>
    <w:rsid w:val="006C35B8"/>
    <w:rsid w:val="006E28E0"/>
    <w:rsid w:val="006E2D14"/>
    <w:rsid w:val="006F2577"/>
    <w:rsid w:val="006F454D"/>
    <w:rsid w:val="00735F83"/>
    <w:rsid w:val="00747702"/>
    <w:rsid w:val="007543B9"/>
    <w:rsid w:val="00760C23"/>
    <w:rsid w:val="00782341"/>
    <w:rsid w:val="007829DB"/>
    <w:rsid w:val="007A6006"/>
    <w:rsid w:val="007B3166"/>
    <w:rsid w:val="007B7F67"/>
    <w:rsid w:val="007F5D2C"/>
    <w:rsid w:val="007F63E2"/>
    <w:rsid w:val="00810A13"/>
    <w:rsid w:val="00821547"/>
    <w:rsid w:val="00837AB2"/>
    <w:rsid w:val="0084008D"/>
    <w:rsid w:val="008566DD"/>
    <w:rsid w:val="00877180"/>
    <w:rsid w:val="00887C6C"/>
    <w:rsid w:val="00895020"/>
    <w:rsid w:val="008A0F0B"/>
    <w:rsid w:val="008C6641"/>
    <w:rsid w:val="008E68F4"/>
    <w:rsid w:val="009215F8"/>
    <w:rsid w:val="009318C6"/>
    <w:rsid w:val="0094609F"/>
    <w:rsid w:val="00946BE1"/>
    <w:rsid w:val="00965F5D"/>
    <w:rsid w:val="00973C94"/>
    <w:rsid w:val="0099444F"/>
    <w:rsid w:val="009B047D"/>
    <w:rsid w:val="009B79DA"/>
    <w:rsid w:val="009F0BF3"/>
    <w:rsid w:val="00A20552"/>
    <w:rsid w:val="00A214EA"/>
    <w:rsid w:val="00A25ECD"/>
    <w:rsid w:val="00A26E04"/>
    <w:rsid w:val="00A5114C"/>
    <w:rsid w:val="00A63674"/>
    <w:rsid w:val="00A67D61"/>
    <w:rsid w:val="00A76284"/>
    <w:rsid w:val="00A8358B"/>
    <w:rsid w:val="00A92594"/>
    <w:rsid w:val="00AA195F"/>
    <w:rsid w:val="00AA53DA"/>
    <w:rsid w:val="00AB187E"/>
    <w:rsid w:val="00AB21B8"/>
    <w:rsid w:val="00AB3C20"/>
    <w:rsid w:val="00AC1FBF"/>
    <w:rsid w:val="00AC5336"/>
    <w:rsid w:val="00AE1AD2"/>
    <w:rsid w:val="00AF4843"/>
    <w:rsid w:val="00AF73BF"/>
    <w:rsid w:val="00B00C77"/>
    <w:rsid w:val="00B04349"/>
    <w:rsid w:val="00B06F2B"/>
    <w:rsid w:val="00B20E85"/>
    <w:rsid w:val="00B24EE6"/>
    <w:rsid w:val="00B27C03"/>
    <w:rsid w:val="00B33BC8"/>
    <w:rsid w:val="00B34896"/>
    <w:rsid w:val="00B47BC8"/>
    <w:rsid w:val="00B75D02"/>
    <w:rsid w:val="00B813B6"/>
    <w:rsid w:val="00B904EB"/>
    <w:rsid w:val="00BA0AE3"/>
    <w:rsid w:val="00BB75C6"/>
    <w:rsid w:val="00BC0532"/>
    <w:rsid w:val="00BD6CBF"/>
    <w:rsid w:val="00BE584B"/>
    <w:rsid w:val="00BF15A5"/>
    <w:rsid w:val="00C11DBF"/>
    <w:rsid w:val="00C17283"/>
    <w:rsid w:val="00C36692"/>
    <w:rsid w:val="00C44F55"/>
    <w:rsid w:val="00C61975"/>
    <w:rsid w:val="00C739B7"/>
    <w:rsid w:val="00C81931"/>
    <w:rsid w:val="00C959A1"/>
    <w:rsid w:val="00C978CA"/>
    <w:rsid w:val="00C97C05"/>
    <w:rsid w:val="00CB2259"/>
    <w:rsid w:val="00CB59AF"/>
    <w:rsid w:val="00CC535C"/>
    <w:rsid w:val="00CC7C48"/>
    <w:rsid w:val="00CD6782"/>
    <w:rsid w:val="00CE1AA3"/>
    <w:rsid w:val="00CE1F1A"/>
    <w:rsid w:val="00CF1F3B"/>
    <w:rsid w:val="00CF2D85"/>
    <w:rsid w:val="00CF7CE5"/>
    <w:rsid w:val="00D01D80"/>
    <w:rsid w:val="00D10B0C"/>
    <w:rsid w:val="00D212A7"/>
    <w:rsid w:val="00D52965"/>
    <w:rsid w:val="00D666A9"/>
    <w:rsid w:val="00DA2051"/>
    <w:rsid w:val="00DB204C"/>
    <w:rsid w:val="00DC68CF"/>
    <w:rsid w:val="00DD1C86"/>
    <w:rsid w:val="00DD7BD7"/>
    <w:rsid w:val="00DE077C"/>
    <w:rsid w:val="00E0437C"/>
    <w:rsid w:val="00E112EA"/>
    <w:rsid w:val="00E53CFA"/>
    <w:rsid w:val="00E5653D"/>
    <w:rsid w:val="00E70C11"/>
    <w:rsid w:val="00E74511"/>
    <w:rsid w:val="00E815CE"/>
    <w:rsid w:val="00E95997"/>
    <w:rsid w:val="00E96338"/>
    <w:rsid w:val="00E97E16"/>
    <w:rsid w:val="00EA0C09"/>
    <w:rsid w:val="00EC6E35"/>
    <w:rsid w:val="00ED37AE"/>
    <w:rsid w:val="00ED4F79"/>
    <w:rsid w:val="00F674A1"/>
    <w:rsid w:val="00F81B07"/>
    <w:rsid w:val="00FB1E34"/>
    <w:rsid w:val="00FC2C9D"/>
    <w:rsid w:val="00FD7736"/>
    <w:rsid w:val="00FF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513EE"/>
  <w15:chartTrackingRefBased/>
  <w15:docId w15:val="{026E770C-6FD1-4B6C-8B14-6CAA8B827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99444F"/>
    <w:rPr>
      <w:rFonts w:eastAsia="MS Mincho"/>
      <w:lang w:eastAsia="ja-JP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unhideWhenUsed/>
    <w:rsid w:val="0099444F"/>
    <w:pPr>
      <w:overflowPunct w:val="0"/>
      <w:autoSpaceDE w:val="0"/>
      <w:autoSpaceDN w:val="0"/>
      <w:adjustRightInd w:val="0"/>
      <w:jc w:val="both"/>
    </w:pPr>
    <w:rPr>
      <w:rFonts w:eastAsia="Times New Roman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semiHidden/>
    <w:rsid w:val="0099444F"/>
    <w:rPr>
      <w:rFonts w:eastAsia="Times New Roman"/>
      <w:szCs w:val="20"/>
      <w:lang w:eastAsia="cs-CZ"/>
    </w:rPr>
  </w:style>
  <w:style w:type="paragraph" w:styleId="Odsekzoznamu">
    <w:name w:val="List Paragraph"/>
    <w:basedOn w:val="Normlny"/>
    <w:uiPriority w:val="34"/>
    <w:qFormat/>
    <w:rsid w:val="0099444F"/>
    <w:pPr>
      <w:ind w:left="720"/>
      <w:contextualSpacing/>
    </w:pPr>
  </w:style>
  <w:style w:type="paragraph" w:customStyle="1" w:styleId="Odsekzoznamu1">
    <w:name w:val="Odsek zoznamu1"/>
    <w:basedOn w:val="Normlny"/>
    <w:uiPriority w:val="34"/>
    <w:qFormat/>
    <w:rsid w:val="0099444F"/>
    <w:pPr>
      <w:ind w:left="720"/>
      <w:contextualSpacing/>
    </w:pPr>
  </w:style>
  <w:style w:type="character" w:styleId="Vrazn">
    <w:name w:val="Strong"/>
    <w:basedOn w:val="Predvolenpsmoodseku"/>
    <w:uiPriority w:val="22"/>
    <w:qFormat/>
    <w:rsid w:val="0099444F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829D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829DB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TTSK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Piknová</dc:creator>
  <cp:keywords/>
  <dc:description/>
  <cp:lastModifiedBy>Anna Piknová</cp:lastModifiedBy>
  <cp:revision>10</cp:revision>
  <cp:lastPrinted>2020-03-03T12:56:00Z</cp:lastPrinted>
  <dcterms:created xsi:type="dcterms:W3CDTF">2018-02-26T13:35:00Z</dcterms:created>
  <dcterms:modified xsi:type="dcterms:W3CDTF">2020-03-31T06:01:00Z</dcterms:modified>
</cp:coreProperties>
</file>